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4C" w:rsidRDefault="002C37AE">
      <w:pPr>
        <w:ind w:left="4" w:right="9" w:firstLine="708"/>
      </w:pPr>
      <w:r>
        <w:t xml:space="preserve">Программа внеурочной деятельности «Формула здорового питания» построена на основе примерной программы внеурочной деятельности в соответствии с требованиями к результатам освоения основного общего образования (авторы программы М.М. Безруких, Т.А. </w:t>
      </w:r>
      <w:proofErr w:type="spellStart"/>
      <w:r>
        <w:t>Филлипова</w:t>
      </w:r>
      <w:proofErr w:type="spellEnd"/>
      <w:r>
        <w:t xml:space="preserve">, А.Г. Макеева, М., издательство «Нестле. Правильное питание»», 2013 год). Программа относится к </w:t>
      </w:r>
      <w:r>
        <w:rPr>
          <w:b/>
        </w:rPr>
        <w:t>физкультурно-оздоровительному и спортивному направлению</w:t>
      </w:r>
      <w:r>
        <w:t xml:space="preserve"> внеурочной деятельности и реализуется через кружок «Формула здорового питания». Направлена на формирование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 </w:t>
      </w:r>
    </w:p>
    <w:p w:rsidR="00F3654C" w:rsidRDefault="002C37AE">
      <w:pPr>
        <w:ind w:left="4" w:right="9" w:firstLine="708"/>
      </w:pPr>
      <w:r>
        <w:rPr>
          <w:b/>
        </w:rPr>
        <w:t>Отличительные особенности данной программы</w:t>
      </w:r>
      <w:r>
        <w:t xml:space="preserve"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 </w:t>
      </w:r>
    </w:p>
    <w:p w:rsidR="00F3654C" w:rsidRDefault="002C37AE">
      <w:pPr>
        <w:spacing w:after="2" w:line="279" w:lineRule="auto"/>
        <w:ind w:left="-15" w:right="-8" w:firstLine="708"/>
        <w:jc w:val="left"/>
      </w:pPr>
      <w:r>
        <w:rPr>
          <w:b/>
        </w:rPr>
        <w:t>Новизна, актуальность, педагогическая целесообразность:</w:t>
      </w:r>
      <w:r>
        <w:t xml:space="preserve"> Актуальность и новизна программы в том, что она  дополняет и раскрывает содержание отдельных тем предметных областей «ОБЖ» и «Биология» , в ходе её изучения школьники овладевают основами </w:t>
      </w:r>
      <w:r>
        <w:tab/>
        <w:t xml:space="preserve">практико-ориентированных </w:t>
      </w:r>
      <w:r>
        <w:tab/>
        <w:t xml:space="preserve">знаний </w:t>
      </w:r>
      <w:r>
        <w:tab/>
        <w:t xml:space="preserve">о </w:t>
      </w:r>
      <w:r>
        <w:tab/>
        <w:t xml:space="preserve">человеке, </w:t>
      </w:r>
      <w:r>
        <w:tab/>
        <w:t xml:space="preserve">о </w:t>
      </w:r>
      <w:r>
        <w:tab/>
        <w:t xml:space="preserve">правилах </w:t>
      </w:r>
      <w:r>
        <w:tab/>
        <w:t xml:space="preserve">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жизни.  </w:t>
      </w:r>
      <w:r>
        <w:rPr>
          <w:b/>
        </w:rPr>
        <w:t xml:space="preserve">Содержание работы структурировано в виде 5 разделов-модулей: </w:t>
      </w:r>
    </w:p>
    <w:p w:rsidR="00F3654C" w:rsidRDefault="002C37AE">
      <w:pPr>
        <w:numPr>
          <w:ilvl w:val="0"/>
          <w:numId w:val="1"/>
        </w:numPr>
        <w:ind w:right="9" w:hanging="756"/>
      </w:pPr>
      <w:r>
        <w:t>"Ты готовишь себе и друзьям"</w:t>
      </w:r>
      <w:r>
        <w:rPr>
          <w:b/>
        </w:rPr>
        <w:t xml:space="preserve"> </w:t>
      </w:r>
    </w:p>
    <w:p w:rsidR="00F3654C" w:rsidRDefault="002C37AE">
      <w:pPr>
        <w:numPr>
          <w:ilvl w:val="0"/>
          <w:numId w:val="1"/>
        </w:numPr>
        <w:ind w:right="9" w:hanging="756"/>
      </w:pPr>
      <w:r>
        <w:t>"Кухни разных народов",</w:t>
      </w:r>
      <w:r>
        <w:rPr>
          <w:b/>
        </w:rPr>
        <w:t xml:space="preserve"> </w:t>
      </w:r>
    </w:p>
    <w:p w:rsidR="00F3654C" w:rsidRDefault="002C37AE">
      <w:pPr>
        <w:numPr>
          <w:ilvl w:val="0"/>
          <w:numId w:val="1"/>
        </w:numPr>
        <w:ind w:right="9" w:hanging="756"/>
      </w:pPr>
      <w:r>
        <w:t>«Кулинарная история»</w:t>
      </w:r>
      <w:r>
        <w:rPr>
          <w:b/>
        </w:rPr>
        <w:t xml:space="preserve"> </w:t>
      </w:r>
    </w:p>
    <w:p w:rsidR="00F3654C" w:rsidRDefault="002C37AE">
      <w:pPr>
        <w:numPr>
          <w:ilvl w:val="0"/>
          <w:numId w:val="1"/>
        </w:numPr>
        <w:ind w:right="9" w:hanging="756"/>
      </w:pPr>
      <w:r>
        <w:t xml:space="preserve">"Как питались на Руси и в России", </w:t>
      </w:r>
      <w:r>
        <w:rPr>
          <w:b/>
        </w:rPr>
        <w:t xml:space="preserve"> </w:t>
      </w:r>
    </w:p>
    <w:p w:rsidR="00F3654C" w:rsidRDefault="002C37AE">
      <w:pPr>
        <w:numPr>
          <w:ilvl w:val="0"/>
          <w:numId w:val="1"/>
        </w:numPr>
        <w:ind w:right="9" w:hanging="756"/>
      </w:pPr>
      <w:r>
        <w:t>"Необычное кулинарное путешествие".</w:t>
      </w:r>
      <w:r>
        <w:rPr>
          <w:b/>
        </w:rPr>
        <w:t xml:space="preserve"> </w:t>
      </w:r>
    </w:p>
    <w:p w:rsidR="00F3654C" w:rsidRDefault="002C37AE">
      <w:pPr>
        <w:spacing w:after="2" w:line="279" w:lineRule="auto"/>
        <w:ind w:left="-5" w:right="-8"/>
        <w:jc w:val="left"/>
      </w:pPr>
      <w:r>
        <w:rPr>
          <w:b/>
        </w:rPr>
        <w:t xml:space="preserve">Цель программы внеурочной деятельности - </w:t>
      </w:r>
      <w:r>
        <w:t xml:space="preserve">формирование у детей и подростков основ культуры питания как одной из составляющих здорового образа жизни. </w:t>
      </w:r>
      <w:r>
        <w:rPr>
          <w:b/>
        </w:rPr>
        <w:t>Задачи</w:t>
      </w:r>
      <w:r>
        <w:t xml:space="preserve"> </w:t>
      </w:r>
      <w:r>
        <w:rPr>
          <w:b/>
        </w:rPr>
        <w:t xml:space="preserve">программы внеурочной деятельности: </w:t>
      </w:r>
    </w:p>
    <w:p w:rsidR="00F3654C" w:rsidRDefault="002C37AE">
      <w:pPr>
        <w:numPr>
          <w:ilvl w:val="0"/>
          <w:numId w:val="2"/>
        </w:numPr>
        <w:ind w:right="9" w:hanging="240"/>
      </w:pPr>
      <w:r>
        <w:t xml:space="preserve"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  </w:t>
      </w:r>
    </w:p>
    <w:p w:rsidR="00F3654C" w:rsidRDefault="002C37AE">
      <w:pPr>
        <w:numPr>
          <w:ilvl w:val="0"/>
          <w:numId w:val="2"/>
        </w:numPr>
        <w:ind w:right="9" w:hanging="240"/>
      </w:pPr>
      <w:r>
        <w:t xml:space="preserve">формирование у дошкольников и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F3654C" w:rsidRDefault="002C37AE">
      <w:pPr>
        <w:numPr>
          <w:ilvl w:val="0"/>
          <w:numId w:val="2"/>
        </w:numPr>
        <w:ind w:right="9" w:hanging="240"/>
      </w:pPr>
      <w:r>
        <w:t xml:space="preserve">освоение детьми и подростками практических навыков рационального питания; </w:t>
      </w:r>
    </w:p>
    <w:p w:rsidR="00F3654C" w:rsidRDefault="002C37AE">
      <w:pPr>
        <w:numPr>
          <w:ilvl w:val="0"/>
          <w:numId w:val="2"/>
        </w:numPr>
        <w:ind w:right="9" w:hanging="240"/>
      </w:pPr>
      <w: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F3654C" w:rsidRDefault="002C37AE">
      <w:pPr>
        <w:numPr>
          <w:ilvl w:val="0"/>
          <w:numId w:val="2"/>
        </w:numPr>
        <w:ind w:right="9" w:hanging="240"/>
      </w:pPr>
      <w:r>
        <w:t>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</w:t>
      </w:r>
      <w:r w:rsidR="00B05E5C">
        <w:t>жения к к</w:t>
      </w:r>
      <w:r w:rsidR="0039380B">
        <w:t>ультуре своего народ</w:t>
      </w:r>
      <w:r w:rsidR="00B05E5C">
        <w:t>,</w:t>
      </w:r>
      <w:r>
        <w:t xml:space="preserve"> культ</w:t>
      </w:r>
      <w:r w:rsidR="00B05E5C">
        <w:t>уре и традициям друг</w:t>
      </w:r>
      <w:r w:rsidR="0039380B">
        <w:t xml:space="preserve">их </w:t>
      </w:r>
      <w:proofErr w:type="gramStart"/>
      <w:r w:rsidR="0039380B">
        <w:t>народов,</w:t>
      </w:r>
      <w:r>
        <w:t xml:space="preserve"> </w:t>
      </w:r>
      <w:r w:rsidR="0039380B">
        <w:t xml:space="preserve">  </w:t>
      </w:r>
      <w:proofErr w:type="gramEnd"/>
      <w:r w:rsidR="0039380B">
        <w:t xml:space="preserve">            р</w:t>
      </w:r>
      <w:r>
        <w:t xml:space="preserve">азвитие творческих способностей и кругозора у детей и подростков, их интересов и познавательной деятельности; </w:t>
      </w:r>
    </w:p>
    <w:p w:rsidR="00F3654C" w:rsidRDefault="0039380B" w:rsidP="0039380B">
      <w:pPr>
        <w:pStyle w:val="a3"/>
        <w:ind w:left="244" w:right="9" w:firstLine="0"/>
      </w:pPr>
      <w:r>
        <w:lastRenderedPageBreak/>
        <w:t>р</w:t>
      </w:r>
      <w:r w:rsidR="002C37AE">
        <w:t xml:space="preserve">азвитие коммуникативных навыков у детей и подростков, умения эффективно взаимодействовать со сверстниками и взрослыми в процессе решения проблемы; </w:t>
      </w:r>
    </w:p>
    <w:p w:rsidR="00F3654C" w:rsidRDefault="002C37AE" w:rsidP="0039380B">
      <w:pPr>
        <w:spacing w:after="297"/>
        <w:ind w:left="14" w:right="9" w:firstLine="0"/>
      </w:pPr>
      <w:r>
        <w:t xml:space="preserve">просвещение родителей в вопросах организации рационального питания детей и подростков. </w:t>
      </w:r>
    </w:p>
    <w:p w:rsidR="00F3654C" w:rsidRPr="0039380B" w:rsidRDefault="00153E6D" w:rsidP="0039380B">
      <w:pPr>
        <w:spacing w:after="292" w:line="266" w:lineRule="auto"/>
        <w:ind w:left="701" w:right="706" w:firstLine="0"/>
        <w:rPr>
          <w:szCs w:val="24"/>
        </w:rPr>
      </w:pPr>
      <w:r w:rsidRPr="0039380B">
        <w:rPr>
          <w:b/>
          <w:szCs w:val="24"/>
        </w:rPr>
        <w:t>Воз</w:t>
      </w:r>
      <w:r w:rsidR="002C37AE" w:rsidRPr="0039380B">
        <w:rPr>
          <w:b/>
          <w:szCs w:val="24"/>
        </w:rPr>
        <w:t>ра</w:t>
      </w:r>
      <w:r w:rsidRPr="0039380B">
        <w:rPr>
          <w:b/>
          <w:szCs w:val="24"/>
        </w:rPr>
        <w:t>с</w:t>
      </w:r>
      <w:r w:rsidR="002C37AE" w:rsidRPr="0039380B">
        <w:rPr>
          <w:b/>
          <w:szCs w:val="24"/>
        </w:rPr>
        <w:t>т детей, участвующих в реализации данной программы: 12-13 лет</w:t>
      </w:r>
      <w:r w:rsidR="002C37AE" w:rsidRPr="0039380B">
        <w:rPr>
          <w:szCs w:val="24"/>
        </w:rPr>
        <w:t xml:space="preserve"> </w:t>
      </w:r>
    </w:p>
    <w:p w:rsidR="00F3654C" w:rsidRDefault="002C37AE">
      <w:pPr>
        <w:spacing w:after="23" w:line="259" w:lineRule="auto"/>
        <w:ind w:left="0" w:right="6" w:firstLine="0"/>
        <w:jc w:val="right"/>
      </w:pPr>
      <w:r>
        <w:rPr>
          <w:b/>
        </w:rPr>
        <w:t>Срок реализации программы</w:t>
      </w:r>
      <w:r>
        <w:rPr>
          <w:b/>
          <w:i/>
        </w:rPr>
        <w:t>: Программа реализуется 1 год через к</w:t>
      </w:r>
      <w:r>
        <w:t>ружок «</w:t>
      </w:r>
      <w:r w:rsidR="0039380B">
        <w:t>Кулинария</w:t>
      </w:r>
      <w:r w:rsidR="00B05E5C">
        <w:t>». Проводится в 7 классе</w:t>
      </w:r>
      <w:r>
        <w:t xml:space="preserve"> в объеме 35 часов в год (1 час в неделю).  </w:t>
      </w:r>
    </w:p>
    <w:p w:rsidR="00F3654C" w:rsidRDefault="002C37AE">
      <w:pPr>
        <w:ind w:left="4" w:right="9" w:firstLine="708"/>
      </w:pPr>
      <w:r>
        <w:rPr>
          <w:b/>
        </w:rPr>
        <w:t>Формы занятий –</w:t>
      </w:r>
      <w:r>
        <w:t xml:space="preserve"> ролевая игра, ситуационная игра, образно-ролевые игры, проектная деятельность, дискуссия, обсуждение. </w:t>
      </w:r>
      <w:r>
        <w:rPr>
          <w:b/>
        </w:rPr>
        <w:t xml:space="preserve"> Режим занятий </w:t>
      </w:r>
      <w:r>
        <w:t xml:space="preserve">- вторая половина дня. </w:t>
      </w:r>
    </w:p>
    <w:p w:rsidR="00F3654C" w:rsidRDefault="002C37A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F3654C" w:rsidRDefault="002C37AE">
      <w:pPr>
        <w:spacing w:after="3" w:line="266" w:lineRule="auto"/>
        <w:ind w:left="711" w:right="707"/>
        <w:jc w:val="center"/>
      </w:pPr>
      <w:r>
        <w:rPr>
          <w:b/>
        </w:rPr>
        <w:t xml:space="preserve">Ожидаемые результаты и способы их проверки </w:t>
      </w:r>
    </w:p>
    <w:p w:rsidR="00F3654C" w:rsidRDefault="002C37AE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654C" w:rsidRDefault="002C37AE">
      <w:pPr>
        <w:spacing w:after="40" w:line="259" w:lineRule="auto"/>
        <w:ind w:left="0" w:right="0" w:firstLine="0"/>
        <w:jc w:val="left"/>
      </w:pPr>
      <w:r w:rsidRPr="00134081">
        <w:rPr>
          <w:b/>
          <w:u w:color="000000"/>
        </w:rPr>
        <w:t>Личностные</w:t>
      </w:r>
      <w:r w:rsidRPr="00134081">
        <w:rPr>
          <w:b/>
          <w:u w:val="single" w:color="000000"/>
        </w:rPr>
        <w:t xml:space="preserve"> </w:t>
      </w:r>
      <w:r w:rsidRPr="00134081">
        <w:rPr>
          <w:b/>
          <w:i/>
          <w:u w:color="000000"/>
        </w:rPr>
        <w:t>результаты освоения программы внеурочной деятельности</w:t>
      </w:r>
      <w:r>
        <w:rPr>
          <w:b/>
          <w:i/>
          <w:u w:val="single" w:color="000000"/>
        </w:rPr>
        <w:t>:</w:t>
      </w:r>
      <w:r>
        <w:rPr>
          <w:b/>
          <w:i/>
        </w:rPr>
        <w:t xml:space="preserve">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проявление познавательных интересов и активности в области здорового питания; 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овладение установками, нормами и правилами правильного питания; 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 </w:t>
      </w:r>
    </w:p>
    <w:p w:rsidR="00F3654C" w:rsidRDefault="002C37A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F3654C" w:rsidRPr="00134081" w:rsidRDefault="002C37AE">
      <w:pPr>
        <w:spacing w:after="0" w:line="259" w:lineRule="auto"/>
        <w:ind w:left="0" w:right="0" w:firstLine="0"/>
        <w:jc w:val="left"/>
      </w:pPr>
      <w:bookmarkStart w:id="0" w:name="_GoBack"/>
      <w:r w:rsidRPr="00134081">
        <w:rPr>
          <w:b/>
          <w:u w:color="000000"/>
        </w:rPr>
        <w:t>Мета</w:t>
      </w:r>
      <w:r w:rsidR="00B05E5C" w:rsidRPr="00134081">
        <w:rPr>
          <w:b/>
          <w:u w:color="000000"/>
        </w:rPr>
        <w:t>-</w:t>
      </w:r>
      <w:proofErr w:type="gramStart"/>
      <w:r w:rsidRPr="00134081">
        <w:rPr>
          <w:b/>
          <w:u w:color="000000"/>
        </w:rPr>
        <w:t>предметными  результатами</w:t>
      </w:r>
      <w:proofErr w:type="gramEnd"/>
      <w:r w:rsidR="00B05E5C" w:rsidRPr="00134081">
        <w:rPr>
          <w:b/>
          <w:u w:color="000000"/>
        </w:rPr>
        <w:t xml:space="preserve"> </w:t>
      </w:r>
      <w:r w:rsidRPr="00134081">
        <w:rPr>
          <w:b/>
          <w:u w:color="000000"/>
        </w:rPr>
        <w:t xml:space="preserve"> освоения программы являются:</w:t>
      </w:r>
      <w:r w:rsidRPr="00134081">
        <w:rPr>
          <w:b/>
        </w:rPr>
        <w:t xml:space="preserve">  </w:t>
      </w:r>
    </w:p>
    <w:p w:rsidR="00F3654C" w:rsidRPr="00134081" w:rsidRDefault="002C37AE">
      <w:pPr>
        <w:spacing w:after="40" w:line="259" w:lineRule="auto"/>
        <w:ind w:left="0" w:right="0" w:firstLine="0"/>
        <w:jc w:val="left"/>
      </w:pPr>
      <w:r w:rsidRPr="00134081">
        <w:rPr>
          <w:b/>
        </w:rPr>
        <w:t xml:space="preserve"> </w:t>
      </w:r>
    </w:p>
    <w:bookmarkEnd w:id="0"/>
    <w:p w:rsidR="00F3654C" w:rsidRDefault="002C37AE">
      <w:pPr>
        <w:numPr>
          <w:ilvl w:val="0"/>
          <w:numId w:val="4"/>
        </w:numPr>
        <w:ind w:right="9" w:hanging="348"/>
      </w:pPr>
      <w:r>
        <w:t xml:space="preserve">способность и готовность к освоению систематических знаний о правильном питании, их самостоятельному пополнению, переносу и интеграции;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способность к сотрудничеству и коммуникации;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способность к решению личностных и социально значимых проблем здорового питания и воплощение найденных решений в практику;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способность к самоорганизации, </w:t>
      </w:r>
      <w:proofErr w:type="spellStart"/>
      <w:r>
        <w:t>саморегуляции</w:t>
      </w:r>
      <w:proofErr w:type="spellEnd"/>
      <w:r>
        <w:t xml:space="preserve"> и рефлексии в области здорового питания;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рефлектировать личные затруднения при работе с информацией; формулировать индивидуальные учебные задачи по преодолению этих затруднений. </w:t>
      </w:r>
    </w:p>
    <w:p w:rsidR="00F3654C" w:rsidRDefault="002C37AE">
      <w:pPr>
        <w:numPr>
          <w:ilvl w:val="0"/>
          <w:numId w:val="4"/>
        </w:numPr>
        <w:spacing w:after="36"/>
        <w:ind w:right="9" w:hanging="348"/>
      </w:pPr>
      <w:r>
        <w:t xml:space="preserve">находить необходимую информацию в библиотеке, Интернете, музее, специалистов.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пересказывать полученную информацию своими словами, публично представлять ее. </w:t>
      </w:r>
    </w:p>
    <w:p w:rsidR="00F3654C" w:rsidRDefault="00B05E5C">
      <w:pPr>
        <w:numPr>
          <w:ilvl w:val="0"/>
          <w:numId w:val="4"/>
        </w:numPr>
        <w:ind w:right="9" w:hanging="348"/>
      </w:pPr>
      <w:r>
        <w:t>различать</w:t>
      </w:r>
      <w:r w:rsidR="002C37AE">
        <w:t xml:space="preserve"> достоверные объективные знания и субъективные мнения о них.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выполнять проект </w:t>
      </w:r>
    </w:p>
    <w:p w:rsidR="00F3654C" w:rsidRDefault="002C37AE">
      <w:pPr>
        <w:numPr>
          <w:ilvl w:val="0"/>
          <w:numId w:val="4"/>
        </w:numPr>
        <w:ind w:right="9" w:hanging="348"/>
      </w:pPr>
      <w:r>
        <w:t xml:space="preserve">называть правила работы в группе сотрудничества, участвовать в планировании ее действий.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Позиционировать себя в роли учителя, эксперта, консультанта. </w:t>
      </w:r>
    </w:p>
    <w:p w:rsidR="00F3654C" w:rsidRDefault="002C37A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F3654C" w:rsidRDefault="002C37AE">
      <w:pPr>
        <w:spacing w:after="9" w:line="267" w:lineRule="auto"/>
        <w:ind w:right="0"/>
        <w:jc w:val="left"/>
      </w:pPr>
      <w:r>
        <w:rPr>
          <w:b/>
        </w:rPr>
        <w:t xml:space="preserve">Формы проведения итогов реализации программы внеурочной деятельности: </w:t>
      </w:r>
      <w:r>
        <w:t xml:space="preserve">практические работы, проекты, выставки. </w:t>
      </w:r>
    </w:p>
    <w:p w:rsidR="00F3654C" w:rsidRPr="00B05E5C" w:rsidRDefault="002C37AE" w:rsidP="00B05E5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</w:rPr>
        <w:lastRenderedPageBreak/>
        <w:t xml:space="preserve">      </w:t>
      </w:r>
      <w:r w:rsidR="00B05E5C">
        <w:rPr>
          <w:sz w:val="28"/>
        </w:rPr>
        <w:t xml:space="preserve">                             </w:t>
      </w:r>
      <w:r>
        <w:rPr>
          <w:b/>
          <w:sz w:val="28"/>
        </w:rPr>
        <w:t xml:space="preserve"> </w:t>
      </w:r>
      <w:r w:rsidR="00B05E5C">
        <w:t xml:space="preserve">                                                                                                            </w:t>
      </w:r>
      <w:r w:rsidRPr="00B05E5C">
        <w:rPr>
          <w:b/>
          <w:sz w:val="28"/>
          <w:szCs w:val="28"/>
        </w:rPr>
        <w:t xml:space="preserve">Учебный план </w:t>
      </w:r>
    </w:p>
    <w:p w:rsidR="00F3654C" w:rsidRDefault="002C37AE">
      <w:pPr>
        <w:spacing w:after="0" w:line="259" w:lineRule="auto"/>
        <w:ind w:left="57" w:right="0" w:firstLine="0"/>
        <w:jc w:val="center"/>
      </w:pPr>
      <w:r>
        <w:t xml:space="preserve"> </w:t>
      </w:r>
    </w:p>
    <w:tbl>
      <w:tblPr>
        <w:tblStyle w:val="TableGrid"/>
        <w:tblW w:w="8723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3401"/>
        <w:gridCol w:w="4362"/>
      </w:tblGrid>
      <w:tr w:rsidR="00F3654C">
        <w:trPr>
          <w:trHeight w:val="5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Разделы программы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F3654C">
        <w:trPr>
          <w:trHeight w:val="5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right="0" w:firstLine="0"/>
              <w:jc w:val="center"/>
            </w:pPr>
            <w: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>"Ты готовишь себе и друзьям"</w:t>
            </w:r>
            <w:r>
              <w:rPr>
                <w:b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</w:tr>
      <w:tr w:rsidR="00F3654C">
        <w:trPr>
          <w:trHeight w:val="5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right="0" w:firstLine="0"/>
              <w:jc w:val="center"/>
            </w:pPr>
            <w: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>"Кухни разных народов",</w:t>
            </w:r>
            <w:r>
              <w:rPr>
                <w:b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t xml:space="preserve">4 </w:t>
            </w:r>
          </w:p>
        </w:tc>
      </w:tr>
      <w:tr w:rsidR="00F3654C">
        <w:trPr>
          <w:trHeight w:val="5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right="0" w:firstLine="0"/>
              <w:jc w:val="center"/>
            </w:pPr>
            <w: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>«Кулинарная история»</w:t>
            </w:r>
            <w:r>
              <w:rPr>
                <w:b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t xml:space="preserve">5 </w:t>
            </w:r>
          </w:p>
        </w:tc>
      </w:tr>
      <w:tr w:rsidR="00F3654C">
        <w:trPr>
          <w:trHeight w:val="6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right="0" w:firstLine="0"/>
              <w:jc w:val="center"/>
            </w:pPr>
            <w: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"Как питались на Руси и в России".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t xml:space="preserve">11 </w:t>
            </w:r>
          </w:p>
        </w:tc>
      </w:tr>
      <w:tr w:rsidR="00F3654C">
        <w:trPr>
          <w:trHeight w:val="5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right="0" w:firstLine="0"/>
              <w:jc w:val="center"/>
            </w:pPr>
            <w: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«Необычное кулинарное путешествие».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t xml:space="preserve">10 </w:t>
            </w:r>
          </w:p>
        </w:tc>
      </w:tr>
      <w:tr w:rsidR="00F3654C">
        <w:trPr>
          <w:trHeight w:val="50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70" w:right="0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35 </w:t>
            </w:r>
          </w:p>
        </w:tc>
      </w:tr>
    </w:tbl>
    <w:p w:rsidR="00F3654C" w:rsidRDefault="002C37AE">
      <w:pPr>
        <w:spacing w:after="1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654C" w:rsidRDefault="002C37AE">
      <w:pPr>
        <w:spacing w:after="16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3654C" w:rsidRDefault="002C37AE" w:rsidP="00B05E5C">
      <w:pPr>
        <w:spacing w:after="3" w:line="266" w:lineRule="auto"/>
        <w:ind w:left="0" w:right="0" w:firstLine="0"/>
      </w:pPr>
      <w:r>
        <w:rPr>
          <w:b/>
        </w:rPr>
        <w:t>Содержание изучаемого курса рабочей пр</w:t>
      </w:r>
      <w:r w:rsidR="00B05E5C">
        <w:rPr>
          <w:b/>
        </w:rPr>
        <w:t>ограммы внеурочной деятельности</w:t>
      </w:r>
      <w:r>
        <w:rPr>
          <w:b/>
        </w:rPr>
        <w:t xml:space="preserve"> в 7 классе </w:t>
      </w:r>
    </w:p>
    <w:p w:rsidR="00F3654C" w:rsidRDefault="002C37AE">
      <w:pPr>
        <w:spacing w:after="23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F3654C" w:rsidRDefault="002C37AE">
      <w:pPr>
        <w:spacing w:after="9" w:line="267" w:lineRule="auto"/>
        <w:ind w:left="703" w:right="0"/>
        <w:jc w:val="left"/>
      </w:pPr>
      <w:r>
        <w:rPr>
          <w:b/>
        </w:rPr>
        <w:t xml:space="preserve">Тема 1. Ты готовишь себе и друзьям-5ч. </w:t>
      </w:r>
    </w:p>
    <w:p w:rsidR="00F3654C" w:rsidRDefault="002C37AE">
      <w:pPr>
        <w:ind w:left="4" w:right="9" w:firstLine="708"/>
      </w:pPr>
      <w:r>
        <w:rPr>
          <w:b/>
        </w:rPr>
        <w:t xml:space="preserve">Теория. </w:t>
      </w:r>
      <w:r>
        <w:t xml:space="preserve">Знакомство с правилами этикета обязанностями гостя и хозяина. Кулинарные секреты. </w:t>
      </w:r>
    </w:p>
    <w:p w:rsidR="00F3654C" w:rsidRDefault="002C37AE">
      <w:pPr>
        <w:ind w:left="4" w:right="9" w:firstLine="710"/>
      </w:pPr>
      <w:r>
        <w:rPr>
          <w:b/>
        </w:rPr>
        <w:t xml:space="preserve">Практика. </w:t>
      </w:r>
      <w:r>
        <w:t xml:space="preserve">Мини-проект «Помощники на кухне». Сервировка стола. Игра «Конкурс кулинаров. </w:t>
      </w:r>
    </w:p>
    <w:p w:rsidR="00F3654C" w:rsidRDefault="002C37AE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F3654C" w:rsidRDefault="002C37AE">
      <w:pPr>
        <w:spacing w:after="9" w:line="267" w:lineRule="auto"/>
        <w:ind w:left="703" w:right="0"/>
        <w:jc w:val="left"/>
      </w:pPr>
      <w:r>
        <w:rPr>
          <w:b/>
        </w:rPr>
        <w:t xml:space="preserve">Тема 2. Кухня разных народов-4ч. </w:t>
      </w:r>
    </w:p>
    <w:p w:rsidR="00F3654C" w:rsidRDefault="002C37AE">
      <w:pPr>
        <w:ind w:left="718" w:right="9"/>
      </w:pPr>
      <w:r>
        <w:rPr>
          <w:b/>
        </w:rPr>
        <w:t xml:space="preserve">Теория. </w:t>
      </w:r>
      <w:r>
        <w:t xml:space="preserve">Понятие «национальная кухня». </w:t>
      </w:r>
    </w:p>
    <w:p w:rsidR="00F3654C" w:rsidRDefault="002C37AE">
      <w:pPr>
        <w:ind w:left="4" w:right="9" w:firstLine="710"/>
      </w:pPr>
      <w:r>
        <w:rPr>
          <w:b/>
        </w:rPr>
        <w:t xml:space="preserve">Практика. </w:t>
      </w:r>
      <w:r>
        <w:t xml:space="preserve">Кулинарное путешествие. Проект «Кулинарные праздники». Конкурс эмблем «Кулинарные праздники». </w:t>
      </w:r>
    </w:p>
    <w:p w:rsidR="00F3654C" w:rsidRDefault="002C37AE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F3654C" w:rsidRDefault="002C37AE">
      <w:pPr>
        <w:spacing w:after="9" w:line="267" w:lineRule="auto"/>
        <w:ind w:left="703" w:right="0"/>
        <w:jc w:val="left"/>
      </w:pPr>
      <w:r>
        <w:rPr>
          <w:b/>
        </w:rPr>
        <w:t xml:space="preserve">Тема 3. «Кулинарная история»-5ч. </w:t>
      </w:r>
    </w:p>
    <w:p w:rsidR="00F3654C" w:rsidRDefault="002C37AE">
      <w:pPr>
        <w:ind w:left="718" w:right="9"/>
      </w:pPr>
      <w:r>
        <w:rPr>
          <w:b/>
        </w:rPr>
        <w:t xml:space="preserve">Теория. </w:t>
      </w:r>
      <w:r>
        <w:t xml:space="preserve">Традиции и культура питания. </w:t>
      </w:r>
    </w:p>
    <w:p w:rsidR="00F3654C" w:rsidRDefault="002C37AE">
      <w:pPr>
        <w:ind w:left="4" w:right="9" w:firstLine="708"/>
      </w:pPr>
      <w:r>
        <w:rPr>
          <w:b/>
        </w:rPr>
        <w:t xml:space="preserve">Практика. </w:t>
      </w:r>
      <w:r>
        <w:t xml:space="preserve">Творческий проект. Первобытная кулинария. Творческий проект.  Кулинария в средние века. Современная кулинария. Конкурс кроссвордов «Кулинария». </w:t>
      </w:r>
    </w:p>
    <w:p w:rsidR="00F3654C" w:rsidRDefault="002C37AE">
      <w:pPr>
        <w:spacing w:after="2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3654C" w:rsidRDefault="002C37AE">
      <w:pPr>
        <w:spacing w:after="9" w:line="267" w:lineRule="auto"/>
        <w:ind w:left="703" w:right="0"/>
        <w:jc w:val="left"/>
      </w:pPr>
      <w:r>
        <w:rPr>
          <w:b/>
        </w:rPr>
        <w:t>Тема 4 «Как питались на</w:t>
      </w:r>
      <w:r w:rsidR="00B05E5C">
        <w:rPr>
          <w:b/>
        </w:rPr>
        <w:t xml:space="preserve"> Руси</w:t>
      </w:r>
      <w:r>
        <w:rPr>
          <w:b/>
        </w:rPr>
        <w:t xml:space="preserve"> и в России»-11ч. </w:t>
      </w:r>
    </w:p>
    <w:p w:rsidR="00F3654C" w:rsidRDefault="002C37AE">
      <w:pPr>
        <w:ind w:left="4" w:right="9" w:firstLine="708"/>
      </w:pPr>
      <w:r>
        <w:rPr>
          <w:b/>
        </w:rPr>
        <w:t>Теория.</w:t>
      </w:r>
      <w:r>
        <w:t xml:space="preserve"> История кулинарии в России. История посуды в русской кухне. Самовар</w:t>
      </w:r>
      <w:r w:rsidR="00B05E5C">
        <w:t xml:space="preserve"> </w:t>
      </w:r>
      <w:r>
        <w:t>символ русского стола. Особенности питания в разных регионах России, их связь с климатом и обычаями. Каша-матушк</w:t>
      </w:r>
      <w:r w:rsidR="00B05E5C">
        <w:t xml:space="preserve">а, хлеб-батюшка. Русская кухня </w:t>
      </w:r>
      <w:r>
        <w:t xml:space="preserve">и религия. </w:t>
      </w:r>
      <w:proofErr w:type="spellStart"/>
      <w:r>
        <w:t>Корочанский</w:t>
      </w:r>
      <w:proofErr w:type="spellEnd"/>
      <w:r>
        <w:t xml:space="preserve"> район - яблочная страна.</w:t>
      </w:r>
      <w:r>
        <w:rPr>
          <w:b/>
        </w:rPr>
        <w:t xml:space="preserve"> </w:t>
      </w:r>
    </w:p>
    <w:p w:rsidR="00F3654C" w:rsidRDefault="002C37AE">
      <w:pPr>
        <w:ind w:left="4" w:right="9" w:firstLine="708"/>
      </w:pPr>
      <w:r>
        <w:rPr>
          <w:b/>
        </w:rPr>
        <w:t>Практика.</w:t>
      </w:r>
      <w:r>
        <w:t xml:space="preserve"> Традиционные блюда русской кухни. Польза меда. Праздник русской картошки. Оформление книжки-малышки «Рецепты моей бабушки».</w:t>
      </w:r>
      <w:r>
        <w:rPr>
          <w:b/>
        </w:rPr>
        <w:t xml:space="preserve"> </w:t>
      </w:r>
    </w:p>
    <w:p w:rsidR="00F3654C" w:rsidRDefault="002C37AE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3654C" w:rsidRDefault="002C37AE">
      <w:pPr>
        <w:spacing w:after="9" w:line="267" w:lineRule="auto"/>
        <w:ind w:left="703" w:right="0"/>
        <w:jc w:val="left"/>
      </w:pPr>
      <w:r>
        <w:rPr>
          <w:b/>
        </w:rPr>
        <w:t xml:space="preserve">Тема 5. Необычное кулинарное путешествие-10ч </w:t>
      </w:r>
    </w:p>
    <w:p w:rsidR="00F3654C" w:rsidRDefault="002C37AE">
      <w:pPr>
        <w:ind w:left="4" w:right="9" w:firstLine="708"/>
      </w:pPr>
      <w:r>
        <w:rPr>
          <w:b/>
        </w:rPr>
        <w:lastRenderedPageBreak/>
        <w:t>Теория.</w:t>
      </w:r>
      <w:r>
        <w:t xml:space="preserve"> Мировые Музеи питания. Кулинария в живописи. Кулинария в музыке. Кулинария в танце. Кулинария в литературе. Уникальные блюда стран мира.</w:t>
      </w:r>
      <w:r>
        <w:rPr>
          <w:b/>
        </w:rPr>
        <w:t xml:space="preserve"> </w:t>
      </w:r>
    </w:p>
    <w:p w:rsidR="00F3654C" w:rsidRDefault="002C37AE">
      <w:pPr>
        <w:ind w:left="4" w:right="9" w:firstLine="708"/>
      </w:pPr>
      <w:r>
        <w:rPr>
          <w:b/>
        </w:rPr>
        <w:t xml:space="preserve">Практика. </w:t>
      </w:r>
      <w:r>
        <w:t>Конкурс кроссвордов «Необычное кулинарное путешествие». Творческий проект «Вкусная картина». Викторина ««Необычное кулинарное путешествие». Составление формулы правильного питания.</w:t>
      </w:r>
      <w:r>
        <w:rPr>
          <w:b/>
        </w:rPr>
        <w:t xml:space="preserve"> </w:t>
      </w:r>
    </w:p>
    <w:p w:rsidR="00F3654C" w:rsidRDefault="002C37AE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3654C" w:rsidRDefault="002C37AE">
      <w:pPr>
        <w:spacing w:after="0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F3654C" w:rsidRDefault="002C37AE">
      <w:pPr>
        <w:spacing w:after="3" w:line="266" w:lineRule="auto"/>
        <w:ind w:left="711" w:right="0"/>
        <w:jc w:val="center"/>
      </w:pPr>
      <w:r>
        <w:rPr>
          <w:b/>
        </w:rPr>
        <w:t>Методическое обеспечение.</w:t>
      </w:r>
      <w:r>
        <w:t xml:space="preserve"> </w:t>
      </w:r>
    </w:p>
    <w:p w:rsidR="00F3654C" w:rsidRDefault="002C37AE">
      <w:pPr>
        <w:ind w:left="4" w:right="9" w:firstLine="708"/>
      </w:pPr>
      <w:r>
        <w:t>Для достижения ожидаемых результат</w:t>
      </w:r>
      <w:r w:rsidR="00B05E5C">
        <w:t>ов используются следующие формы</w:t>
      </w:r>
      <w:r>
        <w:t xml:space="preserve"> приемы и методы</w:t>
      </w:r>
      <w:r>
        <w:rPr>
          <w:b/>
        </w:rPr>
        <w:t xml:space="preserve"> </w:t>
      </w:r>
      <w:r>
        <w:t>организации учебно</w:t>
      </w:r>
      <w:r w:rsidR="00B05E5C">
        <w:t>го</w:t>
      </w:r>
      <w:r>
        <w:t xml:space="preserve"> процесса п</w:t>
      </w:r>
      <w:r w:rsidR="00B05E5C">
        <w:t>ри проведении занятий в 7 класса</w:t>
      </w:r>
      <w:r>
        <w:t xml:space="preserve">х: </w:t>
      </w:r>
    </w:p>
    <w:p w:rsidR="00F3654C" w:rsidRDefault="002C37AE">
      <w:pPr>
        <w:numPr>
          <w:ilvl w:val="0"/>
          <w:numId w:val="5"/>
        </w:numPr>
        <w:ind w:right="9" w:firstLine="708"/>
      </w:pPr>
      <w:r>
        <w:rPr>
          <w:b/>
        </w:rPr>
        <w:t xml:space="preserve">Формы занятий </w:t>
      </w:r>
      <w:r w:rsidR="00B05E5C">
        <w:t>-  беседа,</w:t>
      </w:r>
      <w:r>
        <w:t xml:space="preserve"> конкурсы, выставки, ролевая игра, ситуационная игра, образно-ролевые игры, проектная деятельность, дискуссия, обсуждение. </w:t>
      </w:r>
    </w:p>
    <w:p w:rsidR="00F3654C" w:rsidRDefault="002C37AE">
      <w:pPr>
        <w:numPr>
          <w:ilvl w:val="0"/>
          <w:numId w:val="5"/>
        </w:numPr>
        <w:ind w:right="9" w:firstLine="708"/>
      </w:pPr>
      <w:r>
        <w:rPr>
          <w:b/>
        </w:rPr>
        <w:t>Приемы и методы организации учебно-воспитательного процесса-</w:t>
      </w:r>
      <w:r>
        <w:t xml:space="preserve">  словесные, наглядные и практические, репродуктивные, проблемно-поисковые, индуктивные и дедуктивные методы обу</w:t>
      </w:r>
      <w:r w:rsidR="00B05E5C">
        <w:t xml:space="preserve">чения. Методы стимулирования и </w:t>
      </w:r>
      <w:proofErr w:type="gramStart"/>
      <w:r>
        <w:t>мотивации  учебно</w:t>
      </w:r>
      <w:proofErr w:type="gramEnd"/>
      <w:r>
        <w:t xml:space="preserve">-познавательной деятельности: познавательные игры, учебные дискуссии, экскурсии. Методы контроля и самоконтроля - выставки, проекты; </w:t>
      </w:r>
    </w:p>
    <w:p w:rsidR="00F3654C" w:rsidRDefault="002C37AE">
      <w:pPr>
        <w:numPr>
          <w:ilvl w:val="0"/>
          <w:numId w:val="5"/>
        </w:numPr>
        <w:spacing w:after="9" w:line="267" w:lineRule="auto"/>
        <w:ind w:right="9" w:firstLine="708"/>
      </w:pPr>
      <w:r>
        <w:rPr>
          <w:b/>
        </w:rPr>
        <w:t xml:space="preserve">Формы проведения итогов по каждой теме </w:t>
      </w:r>
      <w:r>
        <w:t xml:space="preserve">- выставки, защита проектов, акции. </w:t>
      </w:r>
    </w:p>
    <w:p w:rsidR="00F3654C" w:rsidRDefault="002C37AE">
      <w:pPr>
        <w:spacing w:after="3" w:line="266" w:lineRule="auto"/>
        <w:ind w:left="711" w:right="704"/>
        <w:jc w:val="center"/>
      </w:pPr>
      <w:r>
        <w:rPr>
          <w:b/>
        </w:rPr>
        <w:t xml:space="preserve">Список литературы: </w:t>
      </w:r>
    </w:p>
    <w:p w:rsidR="00F3654C" w:rsidRDefault="002C37AE">
      <w:pPr>
        <w:spacing w:after="85" w:line="259" w:lineRule="auto"/>
        <w:ind w:left="70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F3654C" w:rsidRDefault="002C37AE">
      <w:pPr>
        <w:numPr>
          <w:ilvl w:val="0"/>
          <w:numId w:val="6"/>
        </w:numPr>
        <w:spacing w:after="54"/>
        <w:ind w:right="9" w:hanging="893"/>
      </w:pPr>
      <w:r>
        <w:t xml:space="preserve">Аленов М. Энциклопедия живописи. М., 2004. </w:t>
      </w:r>
    </w:p>
    <w:p w:rsidR="00F3654C" w:rsidRDefault="002C37AE">
      <w:pPr>
        <w:numPr>
          <w:ilvl w:val="0"/>
          <w:numId w:val="6"/>
        </w:numPr>
        <w:spacing w:after="56"/>
        <w:ind w:right="9" w:hanging="893"/>
      </w:pPr>
      <w:proofErr w:type="spellStart"/>
      <w:r>
        <w:t>Асатиани</w:t>
      </w:r>
      <w:proofErr w:type="spellEnd"/>
      <w:r>
        <w:t xml:space="preserve"> В. С. Химия нашего организма. М., 1969. 300 с. </w:t>
      </w:r>
    </w:p>
    <w:p w:rsidR="00F3654C" w:rsidRDefault="002C37AE">
      <w:pPr>
        <w:numPr>
          <w:ilvl w:val="0"/>
          <w:numId w:val="6"/>
        </w:numPr>
        <w:spacing w:after="53"/>
        <w:ind w:right="9" w:hanging="893"/>
      </w:pPr>
      <w:r>
        <w:t xml:space="preserve">Безруких М. М., Сонькин В. Д., Фарбер Д. А. Возрастная </w:t>
      </w:r>
      <w:proofErr w:type="spellStart"/>
      <w:r>
        <w:t>физиология.М</w:t>
      </w:r>
      <w:proofErr w:type="spellEnd"/>
      <w:r>
        <w:t xml:space="preserve">., 2002. 414 с. </w:t>
      </w:r>
    </w:p>
    <w:p w:rsidR="00F3654C" w:rsidRDefault="002C37AE">
      <w:pPr>
        <w:numPr>
          <w:ilvl w:val="0"/>
          <w:numId w:val="6"/>
        </w:numPr>
        <w:spacing w:after="87"/>
        <w:ind w:right="9" w:hanging="893"/>
      </w:pPr>
      <w:proofErr w:type="spellStart"/>
      <w:r>
        <w:t>Огуреева</w:t>
      </w:r>
      <w:proofErr w:type="spellEnd"/>
      <w:r>
        <w:t xml:space="preserve"> Г. Н. Краткий атлас-справочник грибника и ягодника. М.: Издательство ACT, 2001. 220 с. </w:t>
      </w:r>
    </w:p>
    <w:p w:rsidR="00F3654C" w:rsidRDefault="002C37AE">
      <w:pPr>
        <w:numPr>
          <w:ilvl w:val="0"/>
          <w:numId w:val="6"/>
        </w:numPr>
        <w:spacing w:after="52"/>
        <w:ind w:right="9" w:hanging="893"/>
      </w:pPr>
      <w:proofErr w:type="spellStart"/>
      <w:r>
        <w:t>Ладодо</w:t>
      </w:r>
      <w:proofErr w:type="spellEnd"/>
      <w:r>
        <w:t xml:space="preserve"> </w:t>
      </w:r>
      <w:r>
        <w:tab/>
        <w:t xml:space="preserve">К. С. Питание здорового и больного ребенка. М., 1995. 190 с. </w:t>
      </w:r>
    </w:p>
    <w:p w:rsidR="00F3654C" w:rsidRDefault="002C37AE">
      <w:pPr>
        <w:numPr>
          <w:ilvl w:val="0"/>
          <w:numId w:val="6"/>
        </w:numPr>
        <w:spacing w:after="56"/>
        <w:ind w:right="9" w:hanging="893"/>
      </w:pPr>
      <w:r>
        <w:t xml:space="preserve">Люк Э., </w:t>
      </w:r>
      <w:proofErr w:type="spellStart"/>
      <w:r>
        <w:t>Ягер</w:t>
      </w:r>
      <w:proofErr w:type="spellEnd"/>
      <w:r>
        <w:t xml:space="preserve"> М. Консерванты в пищевой промышленности. СПб, 1998. 260 с. </w:t>
      </w:r>
    </w:p>
    <w:p w:rsidR="00F3654C" w:rsidRDefault="002C37AE">
      <w:pPr>
        <w:numPr>
          <w:ilvl w:val="0"/>
          <w:numId w:val="6"/>
        </w:numPr>
        <w:spacing w:after="85"/>
        <w:ind w:right="9" w:hanging="893"/>
      </w:pPr>
      <w:proofErr w:type="spellStart"/>
      <w:r>
        <w:t>Позняковский</w:t>
      </w:r>
      <w:proofErr w:type="spellEnd"/>
      <w:r>
        <w:t xml:space="preserve"> В. М. Гигиенические основы питания, безопасность и экспертиза продовольственных товаров. Новосибирск, 1999. 450 с. </w:t>
      </w:r>
    </w:p>
    <w:p w:rsidR="00F3654C" w:rsidRDefault="002C37AE">
      <w:pPr>
        <w:numPr>
          <w:ilvl w:val="0"/>
          <w:numId w:val="6"/>
        </w:numPr>
        <w:spacing w:after="53"/>
        <w:ind w:right="9" w:hanging="893"/>
      </w:pPr>
      <w:proofErr w:type="spellStart"/>
      <w:r>
        <w:t>Похлебкин</w:t>
      </w:r>
      <w:proofErr w:type="spellEnd"/>
      <w:r>
        <w:t xml:space="preserve"> В. В. Тайны хорошей кухни. </w:t>
      </w:r>
      <w:proofErr w:type="gramStart"/>
      <w:r>
        <w:t>М;,</w:t>
      </w:r>
      <w:proofErr w:type="gramEnd"/>
      <w:r>
        <w:t xml:space="preserve"> 2001. 330 с. </w:t>
      </w:r>
    </w:p>
    <w:p w:rsidR="00F3654C" w:rsidRDefault="002C37AE">
      <w:pPr>
        <w:numPr>
          <w:ilvl w:val="0"/>
          <w:numId w:val="6"/>
        </w:numPr>
        <w:spacing w:after="50"/>
        <w:ind w:right="9" w:hanging="893"/>
      </w:pPr>
      <w:proofErr w:type="spellStart"/>
      <w:r>
        <w:t>Похлебкин</w:t>
      </w:r>
      <w:proofErr w:type="spellEnd"/>
      <w:r>
        <w:t xml:space="preserve"> В. В. Кулинарный словарь. М., 2000. 500 с. </w:t>
      </w:r>
    </w:p>
    <w:p w:rsidR="00F3654C" w:rsidRDefault="002C37AE" w:rsidP="0039380B">
      <w:pPr>
        <w:numPr>
          <w:ilvl w:val="0"/>
          <w:numId w:val="6"/>
        </w:numPr>
        <w:ind w:right="9" w:hanging="893"/>
      </w:pPr>
      <w:proofErr w:type="spellStart"/>
      <w:r>
        <w:t>Похлебкин</w:t>
      </w:r>
      <w:proofErr w:type="spellEnd"/>
      <w:r>
        <w:t xml:space="preserve"> В. В. Истор</w:t>
      </w:r>
      <w:r w:rsidR="0039380B">
        <w:t>ия важнейших пищевых продуктов.</w:t>
      </w:r>
      <w:r>
        <w:t xml:space="preserve">, М., 2000. 350 с. </w:t>
      </w:r>
    </w:p>
    <w:p w:rsidR="00F3654C" w:rsidRDefault="002C37AE">
      <w:pPr>
        <w:numPr>
          <w:ilvl w:val="0"/>
          <w:numId w:val="6"/>
        </w:numPr>
        <w:spacing w:after="42"/>
        <w:ind w:right="9" w:hanging="893"/>
      </w:pPr>
      <w:proofErr w:type="spellStart"/>
      <w:r>
        <w:t>Похлебкин</w:t>
      </w:r>
      <w:proofErr w:type="spellEnd"/>
      <w:r>
        <w:t xml:space="preserve"> В. В. Из истории русской кулинарной культуры. М., 2004. </w:t>
      </w:r>
    </w:p>
    <w:p w:rsidR="00F3654C" w:rsidRDefault="002C37AE">
      <w:pPr>
        <w:numPr>
          <w:ilvl w:val="0"/>
          <w:numId w:val="6"/>
        </w:numPr>
        <w:spacing w:after="46"/>
        <w:ind w:right="9" w:hanging="893"/>
      </w:pPr>
      <w:proofErr w:type="spellStart"/>
      <w:r>
        <w:t>Похлебкин</w:t>
      </w:r>
      <w:proofErr w:type="spellEnd"/>
      <w:r>
        <w:t xml:space="preserve"> В. В. Кухни славянских народов. М., 2004. </w:t>
      </w:r>
    </w:p>
    <w:p w:rsidR="00F3654C" w:rsidRDefault="002C37AE">
      <w:pPr>
        <w:numPr>
          <w:ilvl w:val="0"/>
          <w:numId w:val="6"/>
        </w:numPr>
        <w:spacing w:after="46"/>
        <w:ind w:right="9" w:hanging="893"/>
      </w:pPr>
      <w:r>
        <w:t xml:space="preserve">Руководство по детскому питанию / Под ред. В. А. </w:t>
      </w:r>
      <w:proofErr w:type="spellStart"/>
      <w:r>
        <w:t>Тутельяна</w:t>
      </w:r>
      <w:proofErr w:type="spellEnd"/>
      <w:r>
        <w:t xml:space="preserve">, И. Я. Коня. М., 2004. </w:t>
      </w:r>
    </w:p>
    <w:p w:rsidR="00F3654C" w:rsidRDefault="002C37AE">
      <w:pPr>
        <w:numPr>
          <w:ilvl w:val="0"/>
          <w:numId w:val="6"/>
        </w:numPr>
        <w:spacing w:after="43"/>
        <w:ind w:right="9" w:hanging="893"/>
      </w:pPr>
      <w:r>
        <w:t xml:space="preserve">Симоненко А. Основы потребительской культуры. Пособие для учителей. М., 2005. </w:t>
      </w:r>
    </w:p>
    <w:p w:rsidR="00F3654C" w:rsidRDefault="002C37AE">
      <w:pPr>
        <w:numPr>
          <w:ilvl w:val="0"/>
          <w:numId w:val="6"/>
        </w:numPr>
        <w:spacing w:after="39"/>
        <w:ind w:right="9" w:hanging="893"/>
      </w:pPr>
      <w:r>
        <w:t xml:space="preserve">Сорока Н. Ф. Питание и здоровье. Минск: Беларусь. 1994. 350 с. </w:t>
      </w:r>
    </w:p>
    <w:p w:rsidR="00F3654C" w:rsidRDefault="002C37AE">
      <w:pPr>
        <w:numPr>
          <w:ilvl w:val="0"/>
          <w:numId w:val="6"/>
        </w:numPr>
        <w:spacing w:after="40"/>
        <w:ind w:right="9" w:hanging="893"/>
      </w:pPr>
      <w:r>
        <w:t xml:space="preserve">Рыбы СССР. М., 1969, 400 с. </w:t>
      </w:r>
    </w:p>
    <w:p w:rsidR="00F3654C" w:rsidRDefault="00B05E5C" w:rsidP="0039380B">
      <w:pPr>
        <w:numPr>
          <w:ilvl w:val="0"/>
          <w:numId w:val="6"/>
        </w:numPr>
        <w:ind w:right="9" w:hanging="893"/>
      </w:pPr>
      <w:r>
        <w:lastRenderedPageBreak/>
        <w:t xml:space="preserve">Справочник по </w:t>
      </w:r>
      <w:r w:rsidR="0039380B">
        <w:t>детской диет</w:t>
      </w:r>
      <w:r w:rsidR="002C37AE">
        <w:t xml:space="preserve">е. М., 1977. 340 с. </w:t>
      </w:r>
      <w:r w:rsidR="002C37AE">
        <w:rPr>
          <w:sz w:val="28"/>
        </w:rPr>
        <w:t>18.</w:t>
      </w:r>
      <w:r w:rsidR="002C37AE">
        <w:rPr>
          <w:rFonts w:ascii="Arial" w:eastAsia="Arial" w:hAnsi="Arial" w:cs="Arial"/>
          <w:sz w:val="28"/>
        </w:rPr>
        <w:t xml:space="preserve"> </w:t>
      </w:r>
      <w:r w:rsidR="002C37AE">
        <w:t xml:space="preserve">Справочник по диетологии / Под ред. В. А. </w:t>
      </w:r>
      <w:proofErr w:type="spellStart"/>
      <w:r w:rsidR="002C37AE">
        <w:t>Тутельяна</w:t>
      </w:r>
      <w:proofErr w:type="spellEnd"/>
      <w:r w:rsidR="002C37AE">
        <w:t xml:space="preserve">, М. А. Самсонова: Медицина. 2002, 549 с. </w:t>
      </w:r>
    </w:p>
    <w:p w:rsidR="00F3654C" w:rsidRDefault="002C37AE">
      <w:pPr>
        <w:numPr>
          <w:ilvl w:val="0"/>
          <w:numId w:val="7"/>
        </w:numPr>
        <w:spacing w:after="44"/>
        <w:ind w:right="9" w:hanging="569"/>
      </w:pPr>
      <w:proofErr w:type="spellStart"/>
      <w:r>
        <w:t>Студеникин</w:t>
      </w:r>
      <w:proofErr w:type="spellEnd"/>
      <w:r>
        <w:t xml:space="preserve"> М. Я. Книга о здоровье детей. М., 1986. 287 с. </w:t>
      </w:r>
    </w:p>
    <w:p w:rsidR="00F3654C" w:rsidRDefault="002C37AE">
      <w:pPr>
        <w:numPr>
          <w:ilvl w:val="0"/>
          <w:numId w:val="7"/>
        </w:numPr>
        <w:ind w:right="9" w:hanging="569"/>
      </w:pPr>
      <w:r>
        <w:t xml:space="preserve">Этикет и сервировка праздничного стола. М., 2002. 400 с. </w:t>
      </w:r>
    </w:p>
    <w:p w:rsidR="00F3654C" w:rsidRDefault="002C37AE" w:rsidP="00153E6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3654C" w:rsidRDefault="002C37AE">
      <w:pPr>
        <w:spacing w:after="9" w:line="267" w:lineRule="auto"/>
        <w:ind w:left="2230" w:right="0"/>
        <w:jc w:val="left"/>
      </w:pPr>
      <w:r>
        <w:rPr>
          <w:b/>
        </w:rPr>
        <w:t xml:space="preserve">Календарно-тематический план для 7 </w:t>
      </w:r>
      <w:r w:rsidR="00134081">
        <w:rPr>
          <w:b/>
        </w:rPr>
        <w:t xml:space="preserve">а-б </w:t>
      </w:r>
      <w:r>
        <w:rPr>
          <w:b/>
        </w:rPr>
        <w:t xml:space="preserve">класса </w:t>
      </w:r>
    </w:p>
    <w:tbl>
      <w:tblPr>
        <w:tblStyle w:val="TableGrid"/>
        <w:tblW w:w="9867" w:type="dxa"/>
        <w:tblInd w:w="-708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4375"/>
        <w:gridCol w:w="843"/>
        <w:gridCol w:w="1124"/>
        <w:gridCol w:w="1122"/>
        <w:gridCol w:w="1837"/>
      </w:tblGrid>
      <w:tr w:rsidR="00F3654C">
        <w:trPr>
          <w:trHeight w:val="4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1705" w:firstLine="0"/>
            </w:pPr>
            <w:r>
              <w:rPr>
                <w:b/>
              </w:rPr>
              <w:t xml:space="preserve">Разделы программы и темы учебных занятий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84860"/>
                      <wp:effectExtent l="0" t="0" r="0" b="0"/>
                      <wp:docPr id="17907" name="Group 17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84860"/>
                                <a:chOff x="0" y="0"/>
                                <a:chExt cx="168754" cy="784860"/>
                              </a:xfrm>
                            </wpg:grpSpPr>
                            <wps:wsp>
                              <wps:cNvPr id="841" name="Rectangle 841"/>
                              <wps:cNvSpPr/>
                              <wps:spPr>
                                <a:xfrm rot="-5399999">
                                  <a:off x="-377514" y="193652"/>
                                  <a:ext cx="100129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Всего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" name="Rectangle 84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07" style="width:13.2877pt;height:61.8pt;mso-position-horizontal-relative:char;mso-position-vertical-relative:line" coordsize="1687,7848">
                      <v:rect id="Rectangle 841" style="position:absolute;width:10012;height:1811;left:-3775;top:193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Всего часов</w:t>
                              </w:r>
                            </w:p>
                          </w:txbxContent>
                        </v:textbox>
                      </v:rect>
                      <v:rect id="Rectangle 842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</w:tr>
      <w:tr w:rsidR="00F3654C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F365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F365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F3654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02920"/>
                      <wp:effectExtent l="0" t="0" r="0" b="0"/>
                      <wp:docPr id="17931" name="Group 17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2920"/>
                                <a:chOff x="0" y="0"/>
                                <a:chExt cx="168754" cy="502920"/>
                              </a:xfrm>
                            </wpg:grpSpPr>
                            <wps:wsp>
                              <wps:cNvPr id="867" name="Rectangle 867"/>
                              <wps:cNvSpPr/>
                              <wps:spPr>
                                <a:xfrm rot="-5399999">
                                  <a:off x="-190125" y="99102"/>
                                  <a:ext cx="62652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Теория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" name="Rectangle 86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31" style="width:13.2877pt;height:39.6pt;mso-position-horizontal-relative:char;mso-position-vertical-relative:line" coordsize="1687,5029">
                      <v:rect id="Rectangle 867" style="position:absolute;width:6265;height:1811;left:-1901;top:9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Теория</w:t>
                              </w:r>
                            </w:p>
                          </w:txbxContent>
                        </v:textbox>
                      </v:rect>
                      <v:rect id="Rectangle 868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8848"/>
                      <wp:effectExtent l="0" t="0" r="0" b="0"/>
                      <wp:docPr id="17935" name="Group 17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8848"/>
                                <a:chOff x="0" y="0"/>
                                <a:chExt cx="168754" cy="688848"/>
                              </a:xfrm>
                            </wpg:grpSpPr>
                            <wps:wsp>
                              <wps:cNvPr id="869" name="Rectangle 869"/>
                              <wps:cNvSpPr/>
                              <wps:spPr>
                                <a:xfrm rot="-5399999">
                                  <a:off x="-313666" y="161489"/>
                                  <a:ext cx="87360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Практика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" name="Rectangle 87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3654C" w:rsidRDefault="002C37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935" style="width:13.2877pt;height:54.24pt;mso-position-horizontal-relative:char;mso-position-vertical-relative:line" coordsize="1687,6888">
                      <v:rect id="Rectangle 869" style="position:absolute;width:8736;height:1811;left:-3136;top:16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Практика</w:t>
                              </w:r>
                            </w:p>
                          </w:txbxContent>
                        </v:textbox>
                      </v:rect>
                      <v:rect id="Rectangle 87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F3654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Тема 1.</w:t>
            </w:r>
            <w:r>
              <w:t xml:space="preserve"> </w:t>
            </w:r>
            <w:r>
              <w:rPr>
                <w:b/>
              </w:rPr>
              <w:t xml:space="preserve">Ты готовишь себе и друзьям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Мини-проект «Помощники на кухне»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53E6D">
            <w:pPr>
              <w:spacing w:after="0" w:line="259" w:lineRule="auto"/>
              <w:ind w:left="2" w:right="0" w:firstLine="0"/>
              <w:jc w:val="left"/>
            </w:pPr>
            <w:r>
              <w:t>4.09.23- 8.09.23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tabs>
                <w:tab w:val="center" w:pos="1567"/>
                <w:tab w:val="center" w:pos="2514"/>
                <w:tab w:val="right" w:pos="4242"/>
              </w:tabs>
              <w:spacing w:after="29" w:line="259" w:lineRule="auto"/>
              <w:ind w:left="0" w:right="0" w:firstLine="0"/>
              <w:jc w:val="left"/>
            </w:pPr>
            <w:r>
              <w:t xml:space="preserve">Знакомство </w:t>
            </w:r>
            <w:r>
              <w:tab/>
              <w:t xml:space="preserve">с </w:t>
            </w:r>
            <w:r>
              <w:tab/>
              <w:t xml:space="preserve">правилами </w:t>
            </w:r>
            <w:r>
              <w:tab/>
              <w:t xml:space="preserve">этикета </w:t>
            </w:r>
          </w:p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обязанностями гостя и хозяина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11.09.23</w:t>
            </w:r>
            <w:r w:rsidR="00153E6D">
              <w:t>15.09.23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Кулинарные секреты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18.09.23</w:t>
            </w:r>
            <w:r w:rsidR="00153E6D">
              <w:t>22.09.23</w:t>
            </w:r>
          </w:p>
        </w:tc>
      </w:tr>
      <w:tr w:rsidR="00F3654C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Сервировка стола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25.09.23</w:t>
            </w:r>
            <w:r w:rsidR="00153E6D">
              <w:t>29.09.23</w:t>
            </w:r>
          </w:p>
        </w:tc>
      </w:tr>
      <w:tr w:rsidR="00F3654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Игра «Конкурс кулинаров»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53E6D">
            <w:pPr>
              <w:spacing w:after="0" w:line="259" w:lineRule="auto"/>
              <w:ind w:left="2" w:right="0" w:firstLine="0"/>
              <w:jc w:val="left"/>
            </w:pPr>
            <w:r>
              <w:t>2.10.23- 6.10.23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Тема 2. Кухня разных народов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Понятие «национальная кухня»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53E6D">
            <w:pPr>
              <w:spacing w:after="0" w:line="259" w:lineRule="auto"/>
              <w:ind w:left="2" w:right="0" w:firstLine="0"/>
              <w:jc w:val="left"/>
            </w:pPr>
            <w:r>
              <w:t>9.10.23-13.10.23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Кулинарное путешествие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16.10.2</w:t>
            </w:r>
            <w:r w:rsidR="00153E6D">
              <w:t>20.10.23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 «Кулинарные праздники»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23.10.23</w:t>
            </w:r>
            <w:r w:rsidR="00153E6D">
              <w:t>27.10.23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 </w:t>
            </w:r>
            <w:r>
              <w:tab/>
              <w:t xml:space="preserve">эмблем </w:t>
            </w:r>
            <w:r>
              <w:tab/>
              <w:t xml:space="preserve">«Кулинарные праздники»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10.11.23</w:t>
            </w:r>
            <w:r w:rsidR="00153E6D">
              <w:t>13.11.23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Тема 3. «Кулинарная история»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Традиции и культура питания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17.11.23</w:t>
            </w:r>
            <w:r w:rsidR="00153E6D">
              <w:t>20.11.23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tabs>
                <w:tab w:val="center" w:pos="2005"/>
                <w:tab w:val="right" w:pos="4242"/>
              </w:tabs>
              <w:spacing w:after="27" w:line="259" w:lineRule="auto"/>
              <w:ind w:left="0" w:right="0" w:firstLine="0"/>
              <w:jc w:val="left"/>
            </w:pPr>
            <w:r>
              <w:t xml:space="preserve">Творческий </w:t>
            </w:r>
            <w:r>
              <w:tab/>
              <w:t xml:space="preserve">проект. </w:t>
            </w:r>
            <w:r>
              <w:tab/>
              <w:t xml:space="preserve">Первобытная </w:t>
            </w:r>
          </w:p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24.11.23</w:t>
            </w:r>
            <w:r w:rsidR="00153E6D">
              <w:t>27.11.23</w:t>
            </w:r>
          </w:p>
        </w:tc>
      </w:tr>
      <w:tr w:rsidR="00F3654C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Творческий </w:t>
            </w:r>
            <w:r>
              <w:tab/>
              <w:t xml:space="preserve">проект. </w:t>
            </w:r>
            <w:r>
              <w:tab/>
              <w:t xml:space="preserve">Кулинария </w:t>
            </w:r>
            <w:r>
              <w:tab/>
              <w:t xml:space="preserve">в средние 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53E6D">
            <w:pPr>
              <w:spacing w:after="0" w:line="259" w:lineRule="auto"/>
              <w:ind w:left="2" w:right="0" w:firstLine="0"/>
              <w:jc w:val="left"/>
            </w:pPr>
            <w:r>
              <w:t>1.12.23- 4.12.23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Современная кулинария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53E6D">
            <w:pPr>
              <w:spacing w:after="0" w:line="259" w:lineRule="auto"/>
              <w:ind w:left="2" w:right="0" w:firstLine="0"/>
              <w:jc w:val="left"/>
            </w:pPr>
            <w:r>
              <w:t>8.12.23-11.12.23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Конкурс кроссвордов «Кулинария»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15.12.23</w:t>
            </w:r>
            <w:r w:rsidR="00153E6D">
              <w:t>18.12.23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B05E5C">
            <w:pPr>
              <w:spacing w:after="24" w:line="259" w:lineRule="auto"/>
              <w:ind w:left="2" w:right="0" w:firstLine="0"/>
            </w:pPr>
            <w:r>
              <w:rPr>
                <w:b/>
              </w:rPr>
              <w:t xml:space="preserve">Тема 4 «Как питались на Руси </w:t>
            </w:r>
            <w:r w:rsidR="002C37AE">
              <w:rPr>
                <w:b/>
              </w:rPr>
              <w:t xml:space="preserve">и в </w:t>
            </w:r>
          </w:p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России»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История кулинарии в России.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22.12.23</w:t>
            </w:r>
            <w:r w:rsidR="00492260">
              <w:t>25.12.23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История посуды в русской кухне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12.01.24</w:t>
            </w:r>
            <w:r w:rsidR="00492260">
              <w:t>15.01.23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Самовар-символ русского стола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19.01.23</w:t>
            </w:r>
            <w:r w:rsidR="00492260">
              <w:t>22.01.23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18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Традиционные блюда русской кухни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26.01.23</w:t>
            </w:r>
            <w:r w:rsidR="00492260">
              <w:t>29.01.23</w:t>
            </w:r>
          </w:p>
        </w:tc>
      </w:tr>
      <w:tr w:rsidR="00F3654C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62" w:firstLine="0"/>
            </w:pPr>
            <w:r>
              <w:t xml:space="preserve">Особенности питания в разных регионах России, их связь с климатом и обычаями.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492260">
            <w:pPr>
              <w:spacing w:after="0" w:line="259" w:lineRule="auto"/>
              <w:ind w:left="2" w:right="0" w:firstLine="0"/>
              <w:jc w:val="left"/>
            </w:pPr>
            <w:r>
              <w:t>2.02.24- 5.02.24</w:t>
            </w:r>
          </w:p>
        </w:tc>
      </w:tr>
      <w:tr w:rsidR="00F3654C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Каша-матушка, хлеб-батюшка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12.02.24</w:t>
            </w:r>
            <w:r w:rsidR="00492260">
              <w:t>16.02.24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B05E5C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Русская кухня </w:t>
            </w:r>
            <w:r w:rsidR="002C37AE">
              <w:t xml:space="preserve">и религия.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19.02.24</w:t>
            </w:r>
            <w:r w:rsidR="00492260">
              <w:t>26.02.24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Польза меда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492260">
            <w:pPr>
              <w:spacing w:after="0" w:line="259" w:lineRule="auto"/>
              <w:ind w:left="2" w:right="0" w:firstLine="0"/>
              <w:jc w:val="left"/>
            </w:pPr>
            <w:r>
              <w:t>1.03.24 -4.03.24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Яблочная страна.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right="0"/>
              <w:jc w:val="left"/>
            </w:pPr>
            <w:r>
              <w:t>11.03.24</w:t>
            </w:r>
            <w:r w:rsidR="00492260">
              <w:t>15.03.24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Праздник русской картошки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left="0" w:right="0" w:firstLine="0"/>
              <w:jc w:val="left"/>
            </w:pPr>
            <w:r>
              <w:t>18.03.24</w:t>
            </w:r>
            <w:r w:rsidR="00492260">
              <w:t>22.03.24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tabs>
                <w:tab w:val="right" w:pos="4242"/>
              </w:tabs>
              <w:spacing w:after="28" w:line="259" w:lineRule="auto"/>
              <w:ind w:left="0" w:right="0" w:firstLine="0"/>
              <w:jc w:val="left"/>
            </w:pPr>
            <w:r>
              <w:t xml:space="preserve">Оформление </w:t>
            </w:r>
            <w:r>
              <w:tab/>
              <w:t xml:space="preserve">книжки-малышки </w:t>
            </w:r>
          </w:p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«Рецепты моей бабушки»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 w:rsidR="00492260">
              <w:t>1.04.24 -5.04.24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Тема </w:t>
            </w:r>
            <w:r>
              <w:rPr>
                <w:b/>
              </w:rPr>
              <w:tab/>
              <w:t xml:space="preserve">5. </w:t>
            </w:r>
            <w:r>
              <w:rPr>
                <w:b/>
              </w:rPr>
              <w:tab/>
              <w:t xml:space="preserve">Необычное </w:t>
            </w:r>
            <w:r>
              <w:rPr>
                <w:b/>
              </w:rPr>
              <w:tab/>
              <w:t xml:space="preserve">кулинарное путешествие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26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Мировые Музеи питания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8.04.24</w:t>
            </w:r>
            <w:r w:rsidR="00492260">
              <w:t>12.04.24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27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Кулинария в живописи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15.04.24</w:t>
            </w:r>
            <w:r w:rsidR="00492260">
              <w:t>19.04.24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28.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Кулинария в музыке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22.04.24</w:t>
            </w:r>
            <w:r w:rsidR="00492260">
              <w:t>26.04.24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29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Кулинария в танце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29.04.24-3.05.24 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Кулинария в литературе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 w:rsidP="00134081">
            <w:pPr>
              <w:spacing w:after="0" w:line="259" w:lineRule="auto"/>
              <w:ind w:right="0"/>
              <w:jc w:val="left"/>
            </w:pPr>
            <w:r>
              <w:t>6-05.24-13.05.24</w:t>
            </w:r>
          </w:p>
        </w:tc>
      </w:tr>
      <w:tr w:rsidR="00F3654C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</w:pPr>
            <w:r>
              <w:t xml:space="preserve">Конкурс кроссвордов «Необычное кулинарное путешествие»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>
            <w:pPr>
              <w:spacing w:after="0" w:line="259" w:lineRule="auto"/>
              <w:ind w:left="2" w:right="0" w:firstLine="0"/>
              <w:jc w:val="left"/>
            </w:pPr>
            <w:r>
              <w:t>17.05.24</w:t>
            </w:r>
            <w:r w:rsidR="002C37AE">
              <w:t>20.05.24</w:t>
            </w:r>
          </w:p>
        </w:tc>
      </w:tr>
      <w:tr w:rsidR="00F3654C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32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Творческий проект «Вкусная картина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left="0" w:right="0" w:firstLine="0"/>
              <w:jc w:val="left"/>
            </w:pPr>
            <w:r>
              <w:t>22.05.24</w:t>
            </w:r>
            <w:r w:rsidR="002C37AE">
              <w:t>24.05.24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Викторина </w:t>
            </w:r>
            <w:r>
              <w:tab/>
              <w:t xml:space="preserve">««Необычное </w:t>
            </w:r>
            <w:r>
              <w:tab/>
              <w:t xml:space="preserve">кулинарное путешествие»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134081" w:rsidP="00134081">
            <w:pPr>
              <w:spacing w:after="0" w:line="259" w:lineRule="auto"/>
              <w:ind w:left="0" w:right="0" w:firstLine="0"/>
              <w:jc w:val="left"/>
            </w:pPr>
            <w:r>
              <w:t>27.05.24</w:t>
            </w:r>
            <w:r w:rsidR="002C37AE">
              <w:t>28.05.24</w:t>
            </w:r>
          </w:p>
        </w:tc>
      </w:tr>
      <w:tr w:rsidR="00F3654C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Уникальные блюда стран мира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>29.05.24</w:t>
            </w:r>
          </w:p>
        </w:tc>
      </w:tr>
      <w:tr w:rsidR="00F3654C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Составление </w:t>
            </w:r>
            <w:r>
              <w:tab/>
              <w:t xml:space="preserve">формулы </w:t>
            </w:r>
            <w:r>
              <w:tab/>
              <w:t xml:space="preserve">правильного питания.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C" w:rsidRDefault="002C37AE" w:rsidP="00134081">
            <w:pPr>
              <w:spacing w:after="0" w:line="259" w:lineRule="auto"/>
              <w:ind w:right="0"/>
              <w:jc w:val="left"/>
            </w:pPr>
            <w:r>
              <w:t>30.05.24</w:t>
            </w:r>
          </w:p>
        </w:tc>
      </w:tr>
    </w:tbl>
    <w:p w:rsidR="00F3654C" w:rsidRDefault="002C37AE">
      <w:pPr>
        <w:spacing w:after="0" w:line="259" w:lineRule="auto"/>
        <w:ind w:left="0" w:right="8560" w:firstLine="0"/>
        <w:jc w:val="right"/>
      </w:pPr>
      <w:r>
        <w:rPr>
          <w:b/>
          <w:sz w:val="32"/>
        </w:rPr>
        <w:t xml:space="preserve"> </w:t>
      </w:r>
    </w:p>
    <w:p w:rsidR="00F3654C" w:rsidRDefault="002C37AE">
      <w:pPr>
        <w:spacing w:after="0" w:line="259" w:lineRule="auto"/>
        <w:ind w:left="0" w:right="8560" w:firstLine="0"/>
        <w:jc w:val="right"/>
      </w:pPr>
      <w:r>
        <w:rPr>
          <w:b/>
          <w:sz w:val="32"/>
        </w:rPr>
        <w:t xml:space="preserve"> </w:t>
      </w:r>
    </w:p>
    <w:p w:rsidR="00F3654C" w:rsidRDefault="002C37A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3654C">
      <w:pgSz w:w="11906" w:h="16838"/>
      <w:pgMar w:top="1138" w:right="845" w:bottom="80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75C1"/>
    <w:multiLevelType w:val="hybridMultilevel"/>
    <w:tmpl w:val="60C4AE64"/>
    <w:lvl w:ilvl="0" w:tplc="D070FC20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CFB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A8B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5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C4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61D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460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6C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53F90"/>
    <w:multiLevelType w:val="hybridMultilevel"/>
    <w:tmpl w:val="83C6B97E"/>
    <w:lvl w:ilvl="0" w:tplc="A93623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6B5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E4C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E8F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8CE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6D0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68D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69C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AAE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F9633A"/>
    <w:multiLevelType w:val="hybridMultilevel"/>
    <w:tmpl w:val="D458BB22"/>
    <w:lvl w:ilvl="0" w:tplc="81A89870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44140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BC5EC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1290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A2F8A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9D84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62432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0326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686BE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AE08A3"/>
    <w:multiLevelType w:val="hybridMultilevel"/>
    <w:tmpl w:val="254ADCB8"/>
    <w:lvl w:ilvl="0" w:tplc="0FFA630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85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C47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4B4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84D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7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2D9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CC6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AB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C41C2"/>
    <w:multiLevelType w:val="hybridMultilevel"/>
    <w:tmpl w:val="F6907CE8"/>
    <w:lvl w:ilvl="0" w:tplc="4E767C5A">
      <w:start w:val="1"/>
      <w:numFmt w:val="decimal"/>
      <w:lvlText w:val="%1."/>
      <w:lvlJc w:val="left"/>
      <w:pPr>
        <w:ind w:left="2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46BE4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0DB08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548DE2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C109A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68E96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E3662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C7C56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C99B6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76D69"/>
    <w:multiLevelType w:val="hybridMultilevel"/>
    <w:tmpl w:val="5590E40E"/>
    <w:lvl w:ilvl="0" w:tplc="8B9C52F8">
      <w:start w:val="1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E4732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4EEE6A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16A9C0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2BEA8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A78D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E719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66132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0ED8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517DD5"/>
    <w:multiLevelType w:val="hybridMultilevel"/>
    <w:tmpl w:val="4190BACE"/>
    <w:lvl w:ilvl="0" w:tplc="1AF69704">
      <w:start w:val="1"/>
      <w:numFmt w:val="decimal"/>
      <w:lvlText w:val="%1.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6F0E4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DE2D7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A9E72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8DAB0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87A8C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BAB3C2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5EB40A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4A96A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4C"/>
    <w:rsid w:val="00134081"/>
    <w:rsid w:val="00153E6D"/>
    <w:rsid w:val="002C37AE"/>
    <w:rsid w:val="0039380B"/>
    <w:rsid w:val="00492260"/>
    <w:rsid w:val="00B05E5C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DDAF"/>
  <w15:docId w15:val="{25883209-A6E0-4FCB-B9DA-31A5215D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НАТАЛЬЯ наталья</cp:lastModifiedBy>
  <cp:revision>5</cp:revision>
  <dcterms:created xsi:type="dcterms:W3CDTF">2023-09-22T05:50:00Z</dcterms:created>
  <dcterms:modified xsi:type="dcterms:W3CDTF">2023-09-27T05:46:00Z</dcterms:modified>
</cp:coreProperties>
</file>